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EED" w:rsidRPr="00782A01" w:rsidRDefault="00E13EED" w:rsidP="00E13EED">
      <w:pPr>
        <w:jc w:val="center"/>
        <w:rPr>
          <w:rFonts w:ascii="Arial" w:hAnsi="Arial" w:cs="Arial"/>
        </w:rPr>
      </w:pPr>
      <w:r w:rsidRPr="00782A01">
        <w:rPr>
          <w:rFonts w:ascii="Arial" w:hAnsi="Arial" w:cs="Arial"/>
        </w:rPr>
        <w:t>ST. JOSEPH’S COLLEGE FOR WOMEN (AUTONOMOUS) VISAKHAPATNAM</w:t>
      </w:r>
    </w:p>
    <w:p w:rsidR="00E13EED" w:rsidRPr="00782A01" w:rsidRDefault="00E13EED" w:rsidP="00E13E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782A01">
        <w:rPr>
          <w:rFonts w:ascii="Arial" w:hAnsi="Arial" w:cs="Arial"/>
        </w:rPr>
        <w:t xml:space="preserve">V SEMESTER                             </w:t>
      </w:r>
      <w:r>
        <w:rPr>
          <w:rFonts w:ascii="Arial" w:hAnsi="Arial" w:cs="Arial"/>
        </w:rPr>
        <w:t xml:space="preserve">             </w:t>
      </w:r>
      <w:r>
        <w:rPr>
          <w:rFonts w:ascii="Arial" w:hAnsi="Arial" w:cs="Arial"/>
          <w:b/>
        </w:rPr>
        <w:t>COMMERCE</w:t>
      </w:r>
      <w:r w:rsidRPr="00782A01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                              </w:t>
      </w:r>
      <w:r w:rsidRPr="00782A01">
        <w:rPr>
          <w:rFonts w:ascii="Arial" w:hAnsi="Arial" w:cs="Arial"/>
        </w:rPr>
        <w:t>TIME: 3 HRS</w:t>
      </w:r>
      <w:r>
        <w:rPr>
          <w:rFonts w:ascii="Arial" w:hAnsi="Arial" w:cs="Arial"/>
        </w:rPr>
        <w:t xml:space="preserve"> </w:t>
      </w:r>
      <w:r w:rsidRPr="00782A01">
        <w:rPr>
          <w:rFonts w:ascii="Arial" w:hAnsi="Arial" w:cs="Arial"/>
        </w:rPr>
        <w:t>/WEEK</w:t>
      </w:r>
    </w:p>
    <w:p w:rsidR="00E13EED" w:rsidRPr="00782A01" w:rsidRDefault="00E13EED" w:rsidP="00E13E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COM-Ma2-52</w:t>
      </w:r>
      <w:r w:rsidRPr="00782A01">
        <w:rPr>
          <w:rFonts w:ascii="Arial" w:hAnsi="Arial" w:cs="Arial"/>
        </w:rPr>
        <w:t>01(3)</w:t>
      </w:r>
      <w:r>
        <w:rPr>
          <w:rFonts w:ascii="Arial" w:hAnsi="Arial" w:cs="Arial"/>
        </w:rPr>
        <w:t xml:space="preserve">            </w:t>
      </w:r>
      <w:r w:rsidRPr="00E13EED">
        <w:rPr>
          <w:rFonts w:ascii="Arial" w:hAnsi="Arial" w:cs="Arial"/>
          <w:b/>
          <w:sz w:val="24"/>
          <w:szCs w:val="24"/>
        </w:rPr>
        <w:t>GST PROCEDURES AND PRACTICES</w:t>
      </w:r>
      <w:r>
        <w:rPr>
          <w:rFonts w:ascii="Arial" w:hAnsi="Arial" w:cs="Arial"/>
        </w:rPr>
        <w:t xml:space="preserve">       </w:t>
      </w:r>
      <w:r w:rsidRPr="00782A01">
        <w:rPr>
          <w:rFonts w:ascii="Arial" w:hAnsi="Arial" w:cs="Arial"/>
        </w:rPr>
        <w:t>MAX.MARKS: 100</w:t>
      </w:r>
    </w:p>
    <w:p w:rsidR="00E13EED" w:rsidRDefault="00E13EED" w:rsidP="00E13EED">
      <w:pPr>
        <w:spacing w:before="79"/>
        <w:ind w:left="2"/>
        <w:rPr>
          <w:b/>
          <w:spacing w:val="-2"/>
          <w:sz w:val="24"/>
        </w:rPr>
      </w:pPr>
      <w:r>
        <w:rPr>
          <w:rFonts w:ascii="Arial" w:hAnsi="Arial" w:cs="Arial"/>
        </w:rPr>
        <w:t xml:space="preserve">        </w:t>
      </w:r>
      <w:proofErr w:type="spellStart"/>
      <w:r w:rsidRPr="00782A01">
        <w:rPr>
          <w:rFonts w:ascii="Arial" w:hAnsi="Arial" w:cs="Arial"/>
        </w:rPr>
        <w:t>w.e.f</w:t>
      </w:r>
      <w:proofErr w:type="spellEnd"/>
      <w:r w:rsidRPr="00782A01">
        <w:rPr>
          <w:rFonts w:ascii="Arial" w:hAnsi="Arial" w:cs="Arial"/>
        </w:rPr>
        <w:t>. (AK Batch)</w:t>
      </w:r>
      <w:r>
        <w:rPr>
          <w:rFonts w:ascii="Arial" w:hAnsi="Arial" w:cs="Arial"/>
        </w:rPr>
        <w:t xml:space="preserve">                                          </w:t>
      </w:r>
      <w:r w:rsidRPr="00782A01">
        <w:rPr>
          <w:rFonts w:ascii="Arial" w:hAnsi="Arial" w:cs="Arial"/>
          <w:b/>
        </w:rPr>
        <w:t>SYLLABUS</w:t>
      </w:r>
    </w:p>
    <w:p w:rsidR="00E13EED" w:rsidRDefault="00E13EED" w:rsidP="004351E5">
      <w:pPr>
        <w:spacing w:before="79"/>
        <w:ind w:left="2"/>
        <w:jc w:val="center"/>
        <w:rPr>
          <w:b/>
          <w:spacing w:val="-2"/>
          <w:sz w:val="24"/>
        </w:rPr>
      </w:pPr>
    </w:p>
    <w:p w:rsidR="00E13EED" w:rsidRDefault="00E13EED" w:rsidP="004351E5">
      <w:pPr>
        <w:spacing w:before="79"/>
        <w:ind w:left="2"/>
        <w:jc w:val="center"/>
        <w:rPr>
          <w:b/>
          <w:spacing w:val="-2"/>
          <w:sz w:val="24"/>
        </w:rPr>
      </w:pPr>
    </w:p>
    <w:p w:rsidR="00E13EED" w:rsidRDefault="00E13EED" w:rsidP="004351E5">
      <w:pPr>
        <w:spacing w:before="79"/>
        <w:ind w:left="2"/>
        <w:jc w:val="center"/>
        <w:rPr>
          <w:b/>
          <w:spacing w:val="-2"/>
          <w:sz w:val="24"/>
        </w:rPr>
      </w:pPr>
    </w:p>
    <w:p w:rsidR="00623216" w:rsidRPr="00E13EED" w:rsidRDefault="00623216" w:rsidP="00623216">
      <w:pPr>
        <w:pStyle w:val="Heading1"/>
        <w:spacing w:before="247"/>
        <w:rPr>
          <w:rFonts w:ascii="Arial" w:hAnsi="Arial" w:cs="Arial"/>
          <w:b w:val="0"/>
        </w:rPr>
      </w:pPr>
      <w:r w:rsidRPr="00E13EED">
        <w:rPr>
          <w:rFonts w:ascii="Arial" w:hAnsi="Arial" w:cs="Arial"/>
        </w:rPr>
        <w:t xml:space="preserve">Learning Objectives: </w:t>
      </w:r>
      <w:r w:rsidR="004351E5" w:rsidRPr="00E13EED">
        <w:rPr>
          <w:rFonts w:ascii="Arial" w:hAnsi="Arial" w:cs="Arial"/>
          <w:b w:val="0"/>
        </w:rPr>
        <w:t>Studying GST through Tally software equips learners with both theoretical knowledge and practical skills for managing tax compliance in a business setting.</w:t>
      </w:r>
    </w:p>
    <w:p w:rsidR="004351E5" w:rsidRPr="00E13EED" w:rsidRDefault="004351E5" w:rsidP="004351E5">
      <w:pPr>
        <w:pStyle w:val="NormalWeb"/>
        <w:numPr>
          <w:ilvl w:val="0"/>
          <w:numId w:val="4"/>
        </w:numPr>
        <w:rPr>
          <w:rFonts w:ascii="Arial" w:hAnsi="Arial" w:cs="Arial"/>
        </w:rPr>
      </w:pPr>
      <w:r w:rsidRPr="00E13EED">
        <w:rPr>
          <w:rFonts w:ascii="Arial" w:hAnsi="Arial" w:cs="Arial"/>
        </w:rPr>
        <w:t>Grasp the structure and components of GST: CGST, SGST, IGST</w:t>
      </w:r>
    </w:p>
    <w:p w:rsidR="004351E5" w:rsidRPr="00E13EED" w:rsidRDefault="004351E5" w:rsidP="004351E5">
      <w:pPr>
        <w:pStyle w:val="NormalWeb"/>
        <w:numPr>
          <w:ilvl w:val="0"/>
          <w:numId w:val="4"/>
        </w:numPr>
        <w:rPr>
          <w:rFonts w:ascii="Arial" w:hAnsi="Arial" w:cs="Arial"/>
        </w:rPr>
      </w:pPr>
      <w:r w:rsidRPr="00E13EED">
        <w:rPr>
          <w:rFonts w:ascii="Arial" w:hAnsi="Arial" w:cs="Arial"/>
        </w:rPr>
        <w:t>Understand GST registration procedures and compliance requirements</w:t>
      </w:r>
    </w:p>
    <w:p w:rsidR="004351E5" w:rsidRPr="00E13EED" w:rsidRDefault="004351E5" w:rsidP="004351E5">
      <w:pPr>
        <w:pStyle w:val="NormalWeb"/>
        <w:numPr>
          <w:ilvl w:val="0"/>
          <w:numId w:val="4"/>
        </w:numPr>
        <w:rPr>
          <w:rFonts w:ascii="Arial" w:hAnsi="Arial" w:cs="Arial"/>
        </w:rPr>
      </w:pPr>
      <w:r w:rsidRPr="00E13EED">
        <w:rPr>
          <w:rFonts w:ascii="Arial" w:hAnsi="Arial" w:cs="Arial"/>
        </w:rPr>
        <w:t>Create GST masters and apply them to transactions</w:t>
      </w:r>
    </w:p>
    <w:p w:rsidR="004351E5" w:rsidRPr="00E13EED" w:rsidRDefault="004351E5" w:rsidP="004351E5">
      <w:pPr>
        <w:pStyle w:val="Heading1"/>
        <w:numPr>
          <w:ilvl w:val="0"/>
          <w:numId w:val="4"/>
        </w:numPr>
        <w:spacing w:before="247"/>
        <w:rPr>
          <w:rFonts w:ascii="Arial" w:hAnsi="Arial" w:cs="Arial"/>
          <w:b w:val="0"/>
        </w:rPr>
      </w:pPr>
      <w:r w:rsidRPr="00E13EED">
        <w:rPr>
          <w:rFonts w:ascii="Arial" w:hAnsi="Arial" w:cs="Arial"/>
          <w:b w:val="0"/>
        </w:rPr>
        <w:t>File GST returns (GSTR-1, GSTR-3B, etc.) directly through Tally</w:t>
      </w:r>
    </w:p>
    <w:p w:rsidR="00623216" w:rsidRPr="00E13EED" w:rsidRDefault="004351E5" w:rsidP="004351E5">
      <w:pPr>
        <w:pStyle w:val="NormalWeb"/>
        <w:numPr>
          <w:ilvl w:val="0"/>
          <w:numId w:val="4"/>
        </w:numPr>
        <w:rPr>
          <w:rFonts w:ascii="Arial" w:hAnsi="Arial" w:cs="Arial"/>
        </w:rPr>
      </w:pPr>
      <w:r w:rsidRPr="00E13EED">
        <w:rPr>
          <w:rFonts w:ascii="Arial" w:hAnsi="Arial" w:cs="Arial"/>
        </w:rPr>
        <w:t>Develop hands-on experience with Tally Prime or ERP 9 for GST tasks</w:t>
      </w:r>
    </w:p>
    <w:p w:rsidR="00623216" w:rsidRPr="00E13EED" w:rsidRDefault="00623216" w:rsidP="00623216">
      <w:pPr>
        <w:pStyle w:val="Heading1"/>
        <w:spacing w:before="247"/>
        <w:rPr>
          <w:rFonts w:ascii="Arial" w:hAnsi="Arial" w:cs="Arial"/>
        </w:rPr>
      </w:pPr>
      <w:r w:rsidRPr="00E13EED">
        <w:rPr>
          <w:rFonts w:ascii="Arial" w:hAnsi="Arial" w:cs="Arial"/>
        </w:rPr>
        <w:t>Learning</w:t>
      </w:r>
      <w:r w:rsidRPr="00E13EED">
        <w:rPr>
          <w:rFonts w:ascii="Arial" w:hAnsi="Arial" w:cs="Arial"/>
          <w:spacing w:val="-2"/>
        </w:rPr>
        <w:t>Outcomes:</w:t>
      </w:r>
    </w:p>
    <w:p w:rsidR="00623216" w:rsidRPr="00E13EED" w:rsidRDefault="00623216" w:rsidP="00623216">
      <w:pPr>
        <w:pStyle w:val="BodyText"/>
        <w:spacing w:before="36"/>
        <w:ind w:left="360"/>
        <w:rPr>
          <w:rFonts w:ascii="Arial" w:hAnsi="Arial" w:cs="Arial"/>
        </w:rPr>
      </w:pPr>
      <w:r w:rsidRPr="00E13EED">
        <w:rPr>
          <w:rFonts w:ascii="Arial" w:hAnsi="Arial" w:cs="Arial"/>
        </w:rPr>
        <w:t>Aftercompletingthecourse</w:t>
      </w:r>
      <w:proofErr w:type="gramStart"/>
      <w:r w:rsidRPr="00E13EED">
        <w:rPr>
          <w:rFonts w:ascii="Arial" w:hAnsi="Arial" w:cs="Arial"/>
        </w:rPr>
        <w:t>,the</w:t>
      </w:r>
      <w:proofErr w:type="gramEnd"/>
      <w:r w:rsidRPr="00E13EED">
        <w:rPr>
          <w:rFonts w:ascii="Arial" w:hAnsi="Arial" w:cs="Arial"/>
        </w:rPr>
        <w:t xml:space="preserve"> student shallbeable </w:t>
      </w:r>
      <w:r w:rsidRPr="00E13EED">
        <w:rPr>
          <w:rFonts w:ascii="Arial" w:hAnsi="Arial" w:cs="Arial"/>
          <w:spacing w:val="-5"/>
        </w:rPr>
        <w:t>to:</w:t>
      </w:r>
    </w:p>
    <w:p w:rsidR="00623216" w:rsidRPr="00E13EED" w:rsidRDefault="00623216" w:rsidP="00623216">
      <w:pPr>
        <w:tabs>
          <w:tab w:val="left" w:pos="600"/>
        </w:tabs>
        <w:ind w:left="360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 xml:space="preserve">CO-1: Understandthe conceptof LiabilityandPaymentof </w:t>
      </w:r>
      <w:r w:rsidRPr="00E13EED">
        <w:rPr>
          <w:rFonts w:ascii="Arial" w:hAnsi="Arial" w:cs="Arial"/>
          <w:spacing w:val="-5"/>
          <w:sz w:val="24"/>
          <w:szCs w:val="24"/>
        </w:rPr>
        <w:t>GST (L2)</w:t>
      </w:r>
    </w:p>
    <w:p w:rsidR="00623216" w:rsidRPr="00E13EED" w:rsidRDefault="00623216" w:rsidP="00623216">
      <w:pPr>
        <w:pStyle w:val="ListParagraph"/>
        <w:tabs>
          <w:tab w:val="left" w:pos="633"/>
        </w:tabs>
        <w:spacing w:before="70" w:line="276" w:lineRule="auto"/>
        <w:ind w:left="360" w:right="361" w:firstLine="0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>CO-2: CreateanewcompanyinTallywithGSTcomponentsandestablishenvironmentforGST Voucher entry. (L1)</w:t>
      </w:r>
    </w:p>
    <w:p w:rsidR="00623216" w:rsidRPr="00E13EED" w:rsidRDefault="00623216" w:rsidP="00623216">
      <w:pPr>
        <w:tabs>
          <w:tab w:val="left" w:pos="600"/>
        </w:tabs>
        <w:spacing w:before="25"/>
        <w:ind w:left="360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>CO-3: Comprehendtheutilizationofinputtaxcredit</w:t>
      </w:r>
      <w:proofErr w:type="gramStart"/>
      <w:r w:rsidRPr="00E13EED">
        <w:rPr>
          <w:rFonts w:ascii="Arial" w:hAnsi="Arial" w:cs="Arial"/>
          <w:sz w:val="24"/>
          <w:szCs w:val="24"/>
        </w:rPr>
        <w:t>,andthereversechargemechanismin</w:t>
      </w:r>
      <w:proofErr w:type="gramEnd"/>
      <w:r w:rsidRPr="00E13EED">
        <w:rPr>
          <w:rFonts w:ascii="Arial" w:hAnsi="Arial" w:cs="Arial"/>
          <w:sz w:val="24"/>
          <w:szCs w:val="24"/>
        </w:rPr>
        <w:t xml:space="preserve"> </w:t>
      </w:r>
      <w:r w:rsidRPr="00E13EED">
        <w:rPr>
          <w:rFonts w:ascii="Arial" w:hAnsi="Arial" w:cs="Arial"/>
          <w:spacing w:val="-5"/>
          <w:sz w:val="24"/>
          <w:szCs w:val="24"/>
        </w:rPr>
        <w:t>GST (L3)</w:t>
      </w:r>
    </w:p>
    <w:p w:rsidR="00623216" w:rsidRPr="00E13EED" w:rsidRDefault="00623216" w:rsidP="00623216">
      <w:pPr>
        <w:tabs>
          <w:tab w:val="left" w:pos="600"/>
        </w:tabs>
        <w:spacing w:before="25"/>
        <w:ind w:left="360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 xml:space="preserve">CO-4: AcquireSkillsofpreparationofGSTReturnsinaccordancewithGSTLawand </w:t>
      </w:r>
      <w:r w:rsidRPr="00E13EED">
        <w:rPr>
          <w:rFonts w:ascii="Arial" w:hAnsi="Arial" w:cs="Arial"/>
          <w:spacing w:val="-2"/>
          <w:sz w:val="24"/>
          <w:szCs w:val="24"/>
        </w:rPr>
        <w:t>Tally (L2)</w:t>
      </w:r>
    </w:p>
    <w:p w:rsidR="00623216" w:rsidRPr="00E13EED" w:rsidRDefault="00623216" w:rsidP="00623216">
      <w:pPr>
        <w:tabs>
          <w:tab w:val="left" w:pos="600"/>
        </w:tabs>
        <w:spacing w:before="25"/>
        <w:ind w:left="360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 xml:space="preserve">CO-5: Acquireskillof online paymentof GSTthroughGST </w:t>
      </w:r>
      <w:r w:rsidRPr="00E13EED">
        <w:rPr>
          <w:rFonts w:ascii="Arial" w:hAnsi="Arial" w:cs="Arial"/>
          <w:spacing w:val="-2"/>
          <w:sz w:val="24"/>
          <w:szCs w:val="24"/>
        </w:rPr>
        <w:t>Portal. (L2)</w:t>
      </w:r>
    </w:p>
    <w:p w:rsidR="00623216" w:rsidRPr="00E13EED" w:rsidRDefault="00623216" w:rsidP="00623216">
      <w:pPr>
        <w:pStyle w:val="BodyText"/>
        <w:spacing w:before="84"/>
        <w:rPr>
          <w:rFonts w:ascii="Arial" w:hAnsi="Arial" w:cs="Arial"/>
        </w:rPr>
      </w:pPr>
    </w:p>
    <w:p w:rsidR="00623216" w:rsidRPr="00E13EED" w:rsidRDefault="00623216" w:rsidP="00623216">
      <w:pPr>
        <w:pStyle w:val="BodyText"/>
        <w:spacing w:line="276" w:lineRule="auto"/>
        <w:ind w:left="360" w:right="360"/>
        <w:rPr>
          <w:rFonts w:ascii="Arial" w:hAnsi="Arial" w:cs="Arial"/>
        </w:rPr>
      </w:pPr>
      <w:r w:rsidRPr="00E13EED">
        <w:rPr>
          <w:rFonts w:ascii="Arial" w:hAnsi="Arial" w:cs="Arial"/>
          <w:b/>
        </w:rPr>
        <w:t>Unit1</w:t>
      </w:r>
      <w:proofErr w:type="gramStart"/>
      <w:r w:rsidRPr="00E13EED">
        <w:rPr>
          <w:rFonts w:ascii="Arial" w:hAnsi="Arial" w:cs="Arial"/>
          <w:b/>
        </w:rPr>
        <w:t>:Introduction:</w:t>
      </w:r>
      <w:r w:rsidRPr="00E13EED">
        <w:rPr>
          <w:rFonts w:ascii="Arial" w:hAnsi="Arial" w:cs="Arial"/>
        </w:rPr>
        <w:t>OverviewofGST</w:t>
      </w:r>
      <w:proofErr w:type="gramEnd"/>
      <w:r w:rsidRPr="00E13EED">
        <w:rPr>
          <w:rFonts w:ascii="Arial" w:hAnsi="Arial" w:cs="Arial"/>
        </w:rPr>
        <w:t>-Concepts–TaxesSubsumedunderGST–Components of GST- GST Council- Advantages of GST-GST Registration.</w:t>
      </w:r>
    </w:p>
    <w:p w:rsidR="00623216" w:rsidRPr="00E13EED" w:rsidRDefault="00623216" w:rsidP="00623216">
      <w:pPr>
        <w:pStyle w:val="BodyText"/>
        <w:spacing w:before="42"/>
        <w:rPr>
          <w:rFonts w:ascii="Arial" w:hAnsi="Arial" w:cs="Arial"/>
        </w:rPr>
      </w:pPr>
    </w:p>
    <w:p w:rsidR="00623216" w:rsidRPr="00E13EED" w:rsidRDefault="00623216" w:rsidP="00623216">
      <w:pPr>
        <w:spacing w:line="276" w:lineRule="auto"/>
        <w:ind w:left="360" w:right="357"/>
        <w:jc w:val="both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b/>
          <w:sz w:val="24"/>
          <w:szCs w:val="24"/>
        </w:rPr>
        <w:t xml:space="preserve">Unit 2: GST – Accounting Masters and Inventory Masters in </w:t>
      </w:r>
      <w:proofErr w:type="gramStart"/>
      <w:r w:rsidRPr="00E13EED">
        <w:rPr>
          <w:rFonts w:ascii="Arial" w:hAnsi="Arial" w:cs="Arial"/>
          <w:b/>
          <w:sz w:val="24"/>
          <w:szCs w:val="24"/>
        </w:rPr>
        <w:t>Tally :</w:t>
      </w:r>
      <w:r w:rsidRPr="00E13EED">
        <w:rPr>
          <w:rFonts w:ascii="Arial" w:hAnsi="Arial" w:cs="Arial"/>
          <w:sz w:val="24"/>
          <w:szCs w:val="24"/>
        </w:rPr>
        <w:t>Company</w:t>
      </w:r>
      <w:proofErr w:type="gramEnd"/>
      <w:r w:rsidRPr="00E13EED">
        <w:rPr>
          <w:rFonts w:ascii="Arial" w:hAnsi="Arial" w:cs="Arial"/>
          <w:sz w:val="24"/>
          <w:szCs w:val="24"/>
        </w:rPr>
        <w:t xml:space="preserve"> Creation- General Ledgers &amp; GST Ledgers Creation - Stock Groups , Stock Items and Unit of Measure - GST Rate Allocation to Stocks</w:t>
      </w:r>
    </w:p>
    <w:p w:rsidR="00623216" w:rsidRPr="00E13EED" w:rsidRDefault="00623216" w:rsidP="00623216">
      <w:pPr>
        <w:pStyle w:val="BodyText"/>
        <w:spacing w:before="42"/>
        <w:rPr>
          <w:rFonts w:ascii="Arial" w:hAnsi="Arial" w:cs="Arial"/>
        </w:rPr>
      </w:pPr>
    </w:p>
    <w:p w:rsidR="00623216" w:rsidRPr="00E13EED" w:rsidRDefault="00623216" w:rsidP="00623216">
      <w:pPr>
        <w:pStyle w:val="BodyText"/>
        <w:spacing w:line="276" w:lineRule="auto"/>
        <w:ind w:left="360" w:right="356"/>
        <w:jc w:val="both"/>
        <w:rPr>
          <w:rFonts w:ascii="Arial" w:hAnsi="Arial" w:cs="Arial"/>
        </w:rPr>
      </w:pPr>
      <w:r w:rsidRPr="00E13EED">
        <w:rPr>
          <w:rFonts w:ascii="Arial" w:hAnsi="Arial" w:cs="Arial"/>
          <w:b/>
        </w:rPr>
        <w:t xml:space="preserve">Unit 3: GST Voucher Entry: </w:t>
      </w:r>
      <w:r w:rsidRPr="00E13EED">
        <w:rPr>
          <w:rFonts w:ascii="Arial" w:hAnsi="Arial" w:cs="Arial"/>
        </w:rPr>
        <w:t>GST Vouchers - Customizing the Existing Voucher types with applicable GST Rates –Mapping of Input Tax Credit on Purchase Vouchers - Output Tax on Sales Vouchers- Purchase and Sales Voucher Entries with Single Rated GST and Multiple Rated GST Goods.</w:t>
      </w:r>
    </w:p>
    <w:p w:rsidR="00623216" w:rsidRPr="00E13EED" w:rsidRDefault="00623216" w:rsidP="00623216">
      <w:pPr>
        <w:pStyle w:val="BodyText"/>
        <w:spacing w:before="41"/>
        <w:rPr>
          <w:rFonts w:ascii="Arial" w:hAnsi="Arial" w:cs="Arial"/>
        </w:rPr>
      </w:pPr>
    </w:p>
    <w:p w:rsidR="00623216" w:rsidRPr="00E13EED" w:rsidRDefault="00623216" w:rsidP="00623216">
      <w:pPr>
        <w:pStyle w:val="BodyText"/>
        <w:spacing w:line="276" w:lineRule="auto"/>
        <w:ind w:left="360" w:right="358"/>
        <w:jc w:val="both"/>
        <w:rPr>
          <w:rFonts w:ascii="Arial" w:hAnsi="Arial" w:cs="Arial"/>
        </w:rPr>
      </w:pPr>
      <w:r w:rsidRPr="00E13EED">
        <w:rPr>
          <w:rFonts w:ascii="Arial" w:hAnsi="Arial" w:cs="Arial"/>
          <w:b/>
        </w:rPr>
        <w:t xml:space="preserve">Unit 4: GST Returns: </w:t>
      </w:r>
      <w:r w:rsidRPr="00E13EED">
        <w:rPr>
          <w:rFonts w:ascii="Arial" w:hAnsi="Arial" w:cs="Arial"/>
        </w:rPr>
        <w:t xml:space="preserve">Regular Monthly returns and Annual Return- Returns for Composition Scheme- Generation of Returns - GSTR-1, GSTR-2, GSTR-3, GSTR-4, GSTR-9, </w:t>
      </w:r>
      <w:proofErr w:type="gramStart"/>
      <w:r w:rsidRPr="00E13EED">
        <w:rPr>
          <w:rFonts w:ascii="Arial" w:hAnsi="Arial" w:cs="Arial"/>
        </w:rPr>
        <w:t>GSTR</w:t>
      </w:r>
      <w:proofErr w:type="gramEnd"/>
      <w:r w:rsidRPr="00E13EED">
        <w:rPr>
          <w:rFonts w:ascii="Arial" w:hAnsi="Arial" w:cs="Arial"/>
        </w:rPr>
        <w:t>-3B</w:t>
      </w:r>
    </w:p>
    <w:p w:rsidR="00623216" w:rsidRPr="00E13EED" w:rsidRDefault="00623216" w:rsidP="00623216">
      <w:pPr>
        <w:pStyle w:val="BodyText"/>
        <w:spacing w:before="40"/>
        <w:rPr>
          <w:rFonts w:ascii="Arial" w:hAnsi="Arial" w:cs="Arial"/>
        </w:rPr>
      </w:pPr>
    </w:p>
    <w:p w:rsidR="00623216" w:rsidRPr="00E13EED" w:rsidRDefault="00623216" w:rsidP="00623216">
      <w:pPr>
        <w:pStyle w:val="BodyText"/>
        <w:spacing w:line="278" w:lineRule="auto"/>
        <w:ind w:left="360" w:right="360"/>
        <w:rPr>
          <w:rFonts w:ascii="Arial" w:hAnsi="Arial" w:cs="Arial"/>
        </w:rPr>
      </w:pPr>
      <w:r w:rsidRPr="00E13EED">
        <w:rPr>
          <w:rFonts w:ascii="Arial" w:hAnsi="Arial" w:cs="Arial"/>
          <w:b/>
        </w:rPr>
        <w:t xml:space="preserve">Unit 5: Payment of GST online: </w:t>
      </w:r>
      <w:r w:rsidRPr="00E13EED">
        <w:rPr>
          <w:rFonts w:ascii="Arial" w:hAnsi="Arial" w:cs="Arial"/>
        </w:rPr>
        <w:t xml:space="preserve">Payment of GST- Electronic Filingof GST Returns – </w:t>
      </w:r>
      <w:r w:rsidRPr="00E13EED">
        <w:rPr>
          <w:rFonts w:ascii="Arial" w:hAnsi="Arial" w:cs="Arial"/>
        </w:rPr>
        <w:lastRenderedPageBreak/>
        <w:t>Refunds – Penalties- Administrative structure of GST Officers- Powers- Jurisdiction.</w:t>
      </w:r>
    </w:p>
    <w:p w:rsidR="00623216" w:rsidRPr="00E13EED" w:rsidRDefault="00623216" w:rsidP="00623216">
      <w:pPr>
        <w:pStyle w:val="BodyText"/>
        <w:spacing w:before="41"/>
        <w:rPr>
          <w:rFonts w:ascii="Arial" w:hAnsi="Arial" w:cs="Arial"/>
        </w:rPr>
      </w:pPr>
    </w:p>
    <w:p w:rsidR="004351E5" w:rsidRPr="00E13EED" w:rsidRDefault="004351E5" w:rsidP="00623216">
      <w:pPr>
        <w:pStyle w:val="Heading1"/>
        <w:rPr>
          <w:rFonts w:ascii="Arial" w:hAnsi="Arial" w:cs="Arial"/>
          <w:spacing w:val="-2"/>
        </w:rPr>
      </w:pPr>
    </w:p>
    <w:p w:rsidR="004351E5" w:rsidRPr="00E13EED" w:rsidRDefault="004351E5" w:rsidP="00623216">
      <w:pPr>
        <w:pStyle w:val="Heading1"/>
        <w:rPr>
          <w:rFonts w:ascii="Arial" w:hAnsi="Arial" w:cs="Arial"/>
          <w:spacing w:val="-2"/>
        </w:rPr>
      </w:pPr>
    </w:p>
    <w:p w:rsidR="004351E5" w:rsidRPr="00E13EED" w:rsidRDefault="004351E5" w:rsidP="00623216">
      <w:pPr>
        <w:pStyle w:val="Heading1"/>
        <w:rPr>
          <w:rFonts w:ascii="Arial" w:hAnsi="Arial" w:cs="Arial"/>
          <w:spacing w:val="-2"/>
        </w:rPr>
      </w:pPr>
    </w:p>
    <w:p w:rsidR="00623216" w:rsidRPr="00E13EED" w:rsidRDefault="00623216" w:rsidP="00623216">
      <w:pPr>
        <w:pStyle w:val="Heading1"/>
        <w:rPr>
          <w:rFonts w:ascii="Arial" w:hAnsi="Arial" w:cs="Arial"/>
        </w:rPr>
      </w:pPr>
      <w:r w:rsidRPr="00E13EED">
        <w:rPr>
          <w:rFonts w:ascii="Arial" w:hAnsi="Arial" w:cs="Arial"/>
          <w:spacing w:val="-2"/>
        </w:rPr>
        <w:t>Activities</w:t>
      </w:r>
    </w:p>
    <w:p w:rsidR="00623216" w:rsidRPr="00E13EED" w:rsidRDefault="00623216" w:rsidP="00623216">
      <w:pPr>
        <w:pStyle w:val="ListParagraph"/>
        <w:numPr>
          <w:ilvl w:val="0"/>
          <w:numId w:val="2"/>
        </w:numPr>
        <w:tabs>
          <w:tab w:val="left" w:pos="1080"/>
        </w:tabs>
        <w:spacing w:before="36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pacing w:val="-2"/>
          <w:sz w:val="24"/>
          <w:szCs w:val="24"/>
        </w:rPr>
        <w:t>Seminars</w:t>
      </w:r>
    </w:p>
    <w:p w:rsidR="00623216" w:rsidRPr="00E13EED" w:rsidRDefault="00623216" w:rsidP="00623216">
      <w:pPr>
        <w:pStyle w:val="ListParagraph"/>
        <w:numPr>
          <w:ilvl w:val="0"/>
          <w:numId w:val="2"/>
        </w:numPr>
        <w:tabs>
          <w:tab w:val="left" w:pos="1080"/>
        </w:tabs>
        <w:spacing w:before="42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>PracticeofTerminologyofGoods andService</w:t>
      </w:r>
      <w:r w:rsidRPr="00E13EED">
        <w:rPr>
          <w:rFonts w:ascii="Arial" w:hAnsi="Arial" w:cs="Arial"/>
          <w:spacing w:val="-5"/>
          <w:sz w:val="24"/>
          <w:szCs w:val="24"/>
        </w:rPr>
        <w:t>Tax</w:t>
      </w:r>
    </w:p>
    <w:p w:rsidR="00623216" w:rsidRPr="00E13EED" w:rsidRDefault="00623216" w:rsidP="00623216">
      <w:pPr>
        <w:pStyle w:val="ListParagraph"/>
        <w:numPr>
          <w:ilvl w:val="0"/>
          <w:numId w:val="2"/>
        </w:numPr>
        <w:tabs>
          <w:tab w:val="left" w:pos="1080"/>
        </w:tabs>
        <w:spacing w:before="40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>Prepare chartshowingratesof</w:t>
      </w:r>
      <w:r w:rsidRPr="00E13EED">
        <w:rPr>
          <w:rFonts w:ascii="Arial" w:hAnsi="Arial" w:cs="Arial"/>
          <w:spacing w:val="-5"/>
          <w:sz w:val="24"/>
          <w:szCs w:val="24"/>
        </w:rPr>
        <w:t>GST</w:t>
      </w:r>
    </w:p>
    <w:p w:rsidR="00623216" w:rsidRPr="00E13EED" w:rsidRDefault="00623216" w:rsidP="00623216">
      <w:pPr>
        <w:pStyle w:val="ListParagraph"/>
        <w:numPr>
          <w:ilvl w:val="0"/>
          <w:numId w:val="2"/>
        </w:numPr>
        <w:tabs>
          <w:tab w:val="left" w:pos="1080"/>
        </w:tabs>
        <w:spacing w:before="42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>FollowGSTCouncilmeetingupdates</w:t>
      </w:r>
      <w:r w:rsidRPr="00E13EED">
        <w:rPr>
          <w:rFonts w:ascii="Arial" w:hAnsi="Arial" w:cs="Arial"/>
          <w:spacing w:val="-2"/>
          <w:sz w:val="24"/>
          <w:szCs w:val="24"/>
        </w:rPr>
        <w:t>regularly</w:t>
      </w:r>
    </w:p>
    <w:p w:rsidR="00623216" w:rsidRPr="00E13EED" w:rsidRDefault="00623216" w:rsidP="00623216">
      <w:pPr>
        <w:pStyle w:val="ListParagraph"/>
        <w:numPr>
          <w:ilvl w:val="0"/>
          <w:numId w:val="2"/>
        </w:numPr>
        <w:tabs>
          <w:tab w:val="left" w:pos="1080"/>
        </w:tabs>
        <w:spacing w:before="40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>CreationofGSTVouchersandTax</w:t>
      </w:r>
      <w:r w:rsidRPr="00E13EED">
        <w:rPr>
          <w:rFonts w:ascii="Arial" w:hAnsi="Arial" w:cs="Arial"/>
          <w:spacing w:val="-2"/>
          <w:sz w:val="24"/>
          <w:szCs w:val="24"/>
        </w:rPr>
        <w:t>invoices</w:t>
      </w:r>
    </w:p>
    <w:p w:rsidR="00623216" w:rsidRPr="00E13EED" w:rsidRDefault="00623216" w:rsidP="00623216">
      <w:pPr>
        <w:pStyle w:val="ListParagraph"/>
        <w:numPr>
          <w:ilvl w:val="0"/>
          <w:numId w:val="2"/>
        </w:numPr>
        <w:tabs>
          <w:tab w:val="left" w:pos="1080"/>
        </w:tabs>
        <w:spacing w:before="39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>VisitaTaxfirm(Individualand</w:t>
      </w:r>
      <w:r w:rsidRPr="00E13EED">
        <w:rPr>
          <w:rFonts w:ascii="Arial" w:hAnsi="Arial" w:cs="Arial"/>
          <w:spacing w:val="-2"/>
          <w:sz w:val="24"/>
          <w:szCs w:val="24"/>
        </w:rPr>
        <w:t>Group)</w:t>
      </w:r>
    </w:p>
    <w:p w:rsidR="00623216" w:rsidRPr="00E13EED" w:rsidRDefault="00623216" w:rsidP="00623216">
      <w:pPr>
        <w:pStyle w:val="ListParagraph"/>
        <w:numPr>
          <w:ilvl w:val="0"/>
          <w:numId w:val="2"/>
        </w:numPr>
        <w:tabs>
          <w:tab w:val="left" w:pos="1080"/>
        </w:tabs>
        <w:spacing w:before="42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 xml:space="preserve">Guest lecturebyGST </w:t>
      </w:r>
      <w:r w:rsidRPr="00E13EED">
        <w:rPr>
          <w:rFonts w:ascii="Arial" w:hAnsi="Arial" w:cs="Arial"/>
          <w:spacing w:val="-2"/>
          <w:sz w:val="24"/>
          <w:szCs w:val="24"/>
        </w:rPr>
        <w:t>official</w:t>
      </w:r>
    </w:p>
    <w:p w:rsidR="00623216" w:rsidRPr="00E13EED" w:rsidRDefault="00623216" w:rsidP="00623216">
      <w:pPr>
        <w:pStyle w:val="ListParagraph"/>
        <w:numPr>
          <w:ilvl w:val="0"/>
          <w:numId w:val="2"/>
        </w:numPr>
        <w:tabs>
          <w:tab w:val="left" w:pos="1080"/>
        </w:tabs>
        <w:spacing w:before="74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 xml:space="preserve">PrepareTaxinvoiceundertheGST </w:t>
      </w:r>
      <w:r w:rsidRPr="00E13EED">
        <w:rPr>
          <w:rFonts w:ascii="Arial" w:hAnsi="Arial" w:cs="Arial"/>
          <w:spacing w:val="-4"/>
          <w:sz w:val="24"/>
          <w:szCs w:val="24"/>
        </w:rPr>
        <w:t>Act.</w:t>
      </w:r>
    </w:p>
    <w:p w:rsidR="00623216" w:rsidRPr="00E13EED" w:rsidRDefault="00623216" w:rsidP="00623216">
      <w:pPr>
        <w:pStyle w:val="ListParagraph"/>
        <w:numPr>
          <w:ilvl w:val="0"/>
          <w:numId w:val="2"/>
        </w:numPr>
        <w:tabs>
          <w:tab w:val="left" w:pos="1080"/>
        </w:tabs>
        <w:spacing w:before="40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>Practiceonhowtofile a</w:t>
      </w:r>
      <w:r w:rsidRPr="00E13EED">
        <w:rPr>
          <w:rFonts w:ascii="Arial" w:hAnsi="Arial" w:cs="Arial"/>
          <w:spacing w:val="-2"/>
          <w:sz w:val="24"/>
          <w:szCs w:val="24"/>
        </w:rPr>
        <w:t>Returns</w:t>
      </w:r>
    </w:p>
    <w:p w:rsidR="00623216" w:rsidRPr="00E13EED" w:rsidRDefault="00623216" w:rsidP="00623216">
      <w:pPr>
        <w:pStyle w:val="ListParagraph"/>
        <w:numPr>
          <w:ilvl w:val="0"/>
          <w:numId w:val="2"/>
        </w:numPr>
        <w:tabs>
          <w:tab w:val="left" w:pos="1080"/>
        </w:tabs>
        <w:spacing w:before="42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>DebateonSingleGS,Dual</w:t>
      </w:r>
      <w:r w:rsidRPr="00E13EED">
        <w:rPr>
          <w:rFonts w:ascii="Arial" w:hAnsi="Arial" w:cs="Arial"/>
          <w:spacing w:val="-5"/>
          <w:sz w:val="24"/>
          <w:szCs w:val="24"/>
        </w:rPr>
        <w:t>GST</w:t>
      </w:r>
    </w:p>
    <w:p w:rsidR="00623216" w:rsidRPr="00E13EED" w:rsidRDefault="00623216" w:rsidP="00623216">
      <w:pPr>
        <w:pStyle w:val="ListParagraph"/>
        <w:numPr>
          <w:ilvl w:val="0"/>
          <w:numId w:val="2"/>
        </w:numPr>
        <w:tabs>
          <w:tab w:val="left" w:pos="1080"/>
        </w:tabs>
        <w:spacing w:before="39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>GroupDiscussionson GoodsandServices outsidethe Purviewof</w:t>
      </w:r>
      <w:r w:rsidRPr="00E13EED">
        <w:rPr>
          <w:rFonts w:ascii="Arial" w:hAnsi="Arial" w:cs="Arial"/>
          <w:spacing w:val="-5"/>
          <w:sz w:val="24"/>
          <w:szCs w:val="24"/>
        </w:rPr>
        <w:t>GST</w:t>
      </w:r>
    </w:p>
    <w:p w:rsidR="00623216" w:rsidRPr="00E13EED" w:rsidRDefault="00623216" w:rsidP="00623216">
      <w:pPr>
        <w:pStyle w:val="BodyText"/>
        <w:spacing w:before="88"/>
        <w:rPr>
          <w:rFonts w:ascii="Arial" w:hAnsi="Arial" w:cs="Arial"/>
        </w:rPr>
      </w:pPr>
    </w:p>
    <w:p w:rsidR="00623216" w:rsidRPr="00E13EED" w:rsidRDefault="00623216" w:rsidP="00623216">
      <w:pPr>
        <w:pStyle w:val="Heading1"/>
        <w:rPr>
          <w:rFonts w:ascii="Arial" w:hAnsi="Arial" w:cs="Arial"/>
        </w:rPr>
      </w:pPr>
      <w:r w:rsidRPr="00E13EED">
        <w:rPr>
          <w:rFonts w:ascii="Arial" w:hAnsi="Arial" w:cs="Arial"/>
          <w:spacing w:val="-2"/>
        </w:rPr>
        <w:t>References:</w:t>
      </w:r>
    </w:p>
    <w:p w:rsidR="00623216" w:rsidRPr="00E13EED" w:rsidRDefault="00623216" w:rsidP="00623216">
      <w:pPr>
        <w:pStyle w:val="ListParagraph"/>
        <w:numPr>
          <w:ilvl w:val="0"/>
          <w:numId w:val="1"/>
        </w:numPr>
        <w:tabs>
          <w:tab w:val="left" w:pos="600"/>
        </w:tabs>
        <w:spacing w:before="36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>Ahuja</w:t>
      </w:r>
      <w:proofErr w:type="gramStart"/>
      <w:r w:rsidRPr="00E13EED">
        <w:rPr>
          <w:rFonts w:ascii="Arial" w:hAnsi="Arial" w:cs="Arial"/>
          <w:sz w:val="24"/>
          <w:szCs w:val="24"/>
        </w:rPr>
        <w:t>,Girish</w:t>
      </w:r>
      <w:proofErr w:type="gramEnd"/>
      <w:r w:rsidRPr="00E13EED">
        <w:rPr>
          <w:rFonts w:ascii="Arial" w:hAnsi="Arial" w:cs="Arial"/>
          <w:sz w:val="24"/>
          <w:szCs w:val="24"/>
        </w:rPr>
        <w:t>, GuptaRavi,GST &amp;Customs</w:t>
      </w:r>
      <w:r w:rsidRPr="00E13EED">
        <w:rPr>
          <w:rFonts w:ascii="Arial" w:hAnsi="Arial" w:cs="Arial"/>
          <w:spacing w:val="-4"/>
          <w:sz w:val="24"/>
          <w:szCs w:val="24"/>
        </w:rPr>
        <w:t>Law.</w:t>
      </w:r>
    </w:p>
    <w:p w:rsidR="00623216" w:rsidRPr="00E13EED" w:rsidRDefault="00623216" w:rsidP="00623216">
      <w:pPr>
        <w:pStyle w:val="ListParagraph"/>
        <w:numPr>
          <w:ilvl w:val="0"/>
          <w:numId w:val="1"/>
        </w:numPr>
        <w:tabs>
          <w:tab w:val="left" w:pos="657"/>
        </w:tabs>
        <w:spacing w:before="70" w:line="276" w:lineRule="auto"/>
        <w:ind w:left="360" w:right="358" w:firstLine="0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>Babbar</w:t>
      </w:r>
      <w:proofErr w:type="gramStart"/>
      <w:r w:rsidRPr="00E13EED">
        <w:rPr>
          <w:rFonts w:ascii="Arial" w:hAnsi="Arial" w:cs="Arial"/>
          <w:sz w:val="24"/>
          <w:szCs w:val="24"/>
        </w:rPr>
        <w:t>,Sonal,Kaur,RasleenandKhurana,Kritika.GoodsandServiceTax</w:t>
      </w:r>
      <w:proofErr w:type="gramEnd"/>
      <w:r w:rsidRPr="00E13EED">
        <w:rPr>
          <w:rFonts w:ascii="Arial" w:hAnsi="Arial" w:cs="Arial"/>
          <w:sz w:val="24"/>
          <w:szCs w:val="24"/>
        </w:rPr>
        <w:t>(GST)and Customs Law. Scholar Tech Press.</w:t>
      </w:r>
    </w:p>
    <w:p w:rsidR="00623216" w:rsidRPr="00E13EED" w:rsidRDefault="00623216" w:rsidP="00623216">
      <w:pPr>
        <w:pStyle w:val="ListParagraph"/>
        <w:numPr>
          <w:ilvl w:val="0"/>
          <w:numId w:val="1"/>
        </w:numPr>
        <w:tabs>
          <w:tab w:val="left" w:pos="600"/>
        </w:tabs>
        <w:spacing w:before="25"/>
        <w:rPr>
          <w:rFonts w:ascii="Arial" w:hAnsi="Arial" w:cs="Arial"/>
          <w:sz w:val="24"/>
          <w:szCs w:val="24"/>
        </w:rPr>
      </w:pPr>
      <w:proofErr w:type="spellStart"/>
      <w:r w:rsidRPr="00E13EED">
        <w:rPr>
          <w:rFonts w:ascii="Arial" w:hAnsi="Arial" w:cs="Arial"/>
          <w:sz w:val="24"/>
          <w:szCs w:val="24"/>
        </w:rPr>
        <w:t>Bansal</w:t>
      </w:r>
      <w:proofErr w:type="gramStart"/>
      <w:r w:rsidRPr="00E13EED">
        <w:rPr>
          <w:rFonts w:ascii="Arial" w:hAnsi="Arial" w:cs="Arial"/>
          <w:sz w:val="24"/>
          <w:szCs w:val="24"/>
        </w:rPr>
        <w:t>,K.M</w:t>
      </w:r>
      <w:proofErr w:type="spellEnd"/>
      <w:proofErr w:type="gramEnd"/>
      <w:r w:rsidRPr="00E13EED">
        <w:rPr>
          <w:rFonts w:ascii="Arial" w:hAnsi="Arial" w:cs="Arial"/>
          <w:sz w:val="24"/>
          <w:szCs w:val="24"/>
        </w:rPr>
        <w:t xml:space="preserve">., </w:t>
      </w:r>
      <w:proofErr w:type="spellStart"/>
      <w:r w:rsidRPr="00E13EED">
        <w:rPr>
          <w:rFonts w:ascii="Arial" w:hAnsi="Arial" w:cs="Arial"/>
          <w:sz w:val="24"/>
          <w:szCs w:val="24"/>
        </w:rPr>
        <w:t>GST&amp;Customs</w:t>
      </w:r>
      <w:proofErr w:type="spellEnd"/>
      <w:r w:rsidRPr="00E13E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3EED">
        <w:rPr>
          <w:rFonts w:ascii="Arial" w:hAnsi="Arial" w:cs="Arial"/>
          <w:sz w:val="24"/>
          <w:szCs w:val="24"/>
        </w:rPr>
        <w:t>Law,Taxmann</w:t>
      </w:r>
      <w:r w:rsidRPr="00E13EED">
        <w:rPr>
          <w:rFonts w:ascii="Arial" w:hAnsi="Arial" w:cs="Arial"/>
          <w:spacing w:val="-2"/>
          <w:sz w:val="24"/>
          <w:szCs w:val="24"/>
        </w:rPr>
        <w:t>Publication</w:t>
      </w:r>
      <w:proofErr w:type="spellEnd"/>
      <w:r w:rsidRPr="00E13EED">
        <w:rPr>
          <w:rFonts w:ascii="Arial" w:hAnsi="Arial" w:cs="Arial"/>
          <w:spacing w:val="-2"/>
          <w:sz w:val="24"/>
          <w:szCs w:val="24"/>
        </w:rPr>
        <w:t>.</w:t>
      </w:r>
    </w:p>
    <w:p w:rsidR="00623216" w:rsidRPr="00E13EED" w:rsidRDefault="00623216" w:rsidP="00623216">
      <w:pPr>
        <w:pStyle w:val="ListParagraph"/>
        <w:numPr>
          <w:ilvl w:val="0"/>
          <w:numId w:val="1"/>
        </w:numPr>
        <w:tabs>
          <w:tab w:val="left" w:pos="674"/>
        </w:tabs>
        <w:spacing w:before="70" w:line="276" w:lineRule="auto"/>
        <w:ind w:left="360" w:right="357" w:firstLine="0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>Singhania</w:t>
      </w:r>
      <w:proofErr w:type="gramStart"/>
      <w:r w:rsidRPr="00E13EED">
        <w:rPr>
          <w:rFonts w:ascii="Arial" w:hAnsi="Arial" w:cs="Arial"/>
          <w:sz w:val="24"/>
          <w:szCs w:val="24"/>
        </w:rPr>
        <w:t>,VinodK.andSinghaniaMonica.Students'guidetoIncomeTax.University</w:t>
      </w:r>
      <w:proofErr w:type="gramEnd"/>
      <w:r w:rsidRPr="00E13EED">
        <w:rPr>
          <w:rFonts w:ascii="Arial" w:hAnsi="Arial" w:cs="Arial"/>
          <w:sz w:val="24"/>
          <w:szCs w:val="24"/>
        </w:rPr>
        <w:t xml:space="preserve"> Edition. </w:t>
      </w:r>
      <w:proofErr w:type="spellStart"/>
      <w:r w:rsidRPr="00E13EED">
        <w:rPr>
          <w:rFonts w:ascii="Arial" w:hAnsi="Arial" w:cs="Arial"/>
          <w:sz w:val="24"/>
          <w:szCs w:val="24"/>
        </w:rPr>
        <w:t>Taxmann</w:t>
      </w:r>
      <w:proofErr w:type="spellEnd"/>
      <w:r w:rsidRPr="00E13EED">
        <w:rPr>
          <w:rFonts w:ascii="Arial" w:hAnsi="Arial" w:cs="Arial"/>
          <w:sz w:val="24"/>
          <w:szCs w:val="24"/>
        </w:rPr>
        <w:t xml:space="preserve"> Publications </w:t>
      </w:r>
      <w:proofErr w:type="spellStart"/>
      <w:r w:rsidRPr="00E13EED">
        <w:rPr>
          <w:rFonts w:ascii="Arial" w:hAnsi="Arial" w:cs="Arial"/>
          <w:sz w:val="24"/>
          <w:szCs w:val="24"/>
        </w:rPr>
        <w:t>Pvt</w:t>
      </w:r>
      <w:proofErr w:type="spellEnd"/>
      <w:r w:rsidRPr="00E13E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3EED">
        <w:rPr>
          <w:rFonts w:ascii="Arial" w:hAnsi="Arial" w:cs="Arial"/>
          <w:sz w:val="24"/>
          <w:szCs w:val="24"/>
        </w:rPr>
        <w:t>Ltd.</w:t>
      </w:r>
      <w:proofErr w:type="gramStart"/>
      <w:r w:rsidRPr="00E13EED">
        <w:rPr>
          <w:rFonts w:ascii="Arial" w:hAnsi="Arial" w:cs="Arial"/>
          <w:sz w:val="24"/>
          <w:szCs w:val="24"/>
        </w:rPr>
        <w:t>,New</w:t>
      </w:r>
      <w:proofErr w:type="spellEnd"/>
      <w:proofErr w:type="gramEnd"/>
      <w:r w:rsidRPr="00E13EED">
        <w:rPr>
          <w:rFonts w:ascii="Arial" w:hAnsi="Arial" w:cs="Arial"/>
          <w:sz w:val="24"/>
          <w:szCs w:val="24"/>
        </w:rPr>
        <w:t xml:space="preserve"> Delhi.</w:t>
      </w:r>
    </w:p>
    <w:p w:rsidR="00623216" w:rsidRPr="00E13EED" w:rsidRDefault="00623216" w:rsidP="00623216">
      <w:pPr>
        <w:pStyle w:val="ListParagraph"/>
        <w:numPr>
          <w:ilvl w:val="0"/>
          <w:numId w:val="1"/>
        </w:numPr>
        <w:tabs>
          <w:tab w:val="left" w:pos="600"/>
        </w:tabs>
        <w:spacing w:before="28"/>
        <w:rPr>
          <w:rFonts w:ascii="Arial" w:hAnsi="Arial" w:cs="Arial"/>
          <w:sz w:val="24"/>
          <w:szCs w:val="24"/>
        </w:rPr>
      </w:pPr>
      <w:proofErr w:type="spellStart"/>
      <w:r w:rsidRPr="00E13EED">
        <w:rPr>
          <w:rFonts w:ascii="Arial" w:hAnsi="Arial" w:cs="Arial"/>
          <w:sz w:val="24"/>
          <w:szCs w:val="24"/>
        </w:rPr>
        <w:t>SisodiaPushpendra</w:t>
      </w:r>
      <w:proofErr w:type="gramStart"/>
      <w:r w:rsidRPr="00E13EED">
        <w:rPr>
          <w:rFonts w:ascii="Arial" w:hAnsi="Arial" w:cs="Arial"/>
          <w:sz w:val="24"/>
          <w:szCs w:val="24"/>
        </w:rPr>
        <w:t>,GSTLaw,BharatLaw</w:t>
      </w:r>
      <w:proofErr w:type="spellEnd"/>
      <w:proofErr w:type="gramEnd"/>
      <w:r w:rsidRPr="00E13EED">
        <w:rPr>
          <w:rFonts w:ascii="Arial" w:hAnsi="Arial" w:cs="Arial"/>
          <w:spacing w:val="-2"/>
          <w:sz w:val="24"/>
          <w:szCs w:val="24"/>
        </w:rPr>
        <w:t xml:space="preserve"> House.</w:t>
      </w:r>
    </w:p>
    <w:p w:rsidR="00623216" w:rsidRPr="00E13EED" w:rsidRDefault="00623216" w:rsidP="00623216">
      <w:pPr>
        <w:pStyle w:val="ListParagraph"/>
        <w:numPr>
          <w:ilvl w:val="0"/>
          <w:numId w:val="1"/>
        </w:numPr>
        <w:tabs>
          <w:tab w:val="left" w:pos="600"/>
        </w:tabs>
        <w:spacing w:before="67"/>
        <w:rPr>
          <w:rFonts w:ascii="Arial" w:hAnsi="Arial" w:cs="Arial"/>
          <w:sz w:val="24"/>
          <w:szCs w:val="24"/>
        </w:rPr>
      </w:pPr>
      <w:proofErr w:type="spellStart"/>
      <w:r w:rsidRPr="00E13EED">
        <w:rPr>
          <w:rFonts w:ascii="Arial" w:hAnsi="Arial" w:cs="Arial"/>
          <w:b/>
          <w:i/>
          <w:sz w:val="24"/>
          <w:szCs w:val="24"/>
        </w:rPr>
        <w:t>Webresources</w:t>
      </w:r>
      <w:r w:rsidRPr="00E13EED">
        <w:rPr>
          <w:rFonts w:ascii="Arial" w:hAnsi="Arial" w:cs="Arial"/>
          <w:i/>
          <w:sz w:val="24"/>
          <w:szCs w:val="24"/>
        </w:rPr>
        <w:t>:</w:t>
      </w:r>
      <w:r w:rsidRPr="00E13EED">
        <w:rPr>
          <w:rFonts w:ascii="Arial" w:hAnsi="Arial" w:cs="Arial"/>
          <w:sz w:val="24"/>
          <w:szCs w:val="24"/>
        </w:rPr>
        <w:t>https</w:t>
      </w:r>
      <w:proofErr w:type="spellEnd"/>
      <w:r w:rsidRPr="00E13EED">
        <w:rPr>
          <w:rFonts w:ascii="Arial" w:hAnsi="Arial" w:cs="Arial"/>
          <w:sz w:val="24"/>
          <w:szCs w:val="24"/>
        </w:rPr>
        <w:t>://</w:t>
      </w:r>
      <w:proofErr w:type="spellStart"/>
      <w:r w:rsidRPr="00E13EED">
        <w:rPr>
          <w:rFonts w:ascii="Arial" w:hAnsi="Arial" w:cs="Arial"/>
          <w:sz w:val="24"/>
          <w:szCs w:val="24"/>
        </w:rPr>
        <w:t>cbic-</w:t>
      </w:r>
      <w:r w:rsidRPr="00E13EED">
        <w:rPr>
          <w:rFonts w:ascii="Arial" w:hAnsi="Arial" w:cs="Arial"/>
          <w:spacing w:val="-2"/>
          <w:sz w:val="24"/>
          <w:szCs w:val="24"/>
        </w:rPr>
        <w:t>gst.gov.in</w:t>
      </w:r>
      <w:proofErr w:type="spellEnd"/>
    </w:p>
    <w:p w:rsidR="00623216" w:rsidRPr="00E13EED" w:rsidRDefault="00623216" w:rsidP="00623216">
      <w:pPr>
        <w:pStyle w:val="ListParagraph"/>
        <w:numPr>
          <w:ilvl w:val="0"/>
          <w:numId w:val="1"/>
        </w:numPr>
        <w:tabs>
          <w:tab w:val="left" w:pos="657"/>
        </w:tabs>
        <w:spacing w:before="70" w:line="276" w:lineRule="auto"/>
        <w:ind w:left="360" w:right="364" w:firstLine="0"/>
        <w:rPr>
          <w:rFonts w:ascii="Arial" w:hAnsi="Arial" w:cs="Arial"/>
          <w:sz w:val="24"/>
          <w:szCs w:val="24"/>
        </w:rPr>
      </w:pPr>
      <w:r w:rsidRPr="00E13EED">
        <w:rPr>
          <w:rFonts w:ascii="Arial" w:hAnsi="Arial" w:cs="Arial"/>
          <w:sz w:val="24"/>
          <w:szCs w:val="24"/>
        </w:rPr>
        <w:t>WebresourcessuggestedbytheTeacherconcernedandtheCollegeLibrarianincluding reading material</w:t>
      </w:r>
    </w:p>
    <w:p w:rsidR="00623216" w:rsidRDefault="00623216" w:rsidP="00623216">
      <w:pPr>
        <w:pStyle w:val="ListParagraph"/>
        <w:spacing w:line="276" w:lineRule="auto"/>
        <w:rPr>
          <w:sz w:val="24"/>
        </w:rPr>
        <w:sectPr w:rsidR="00623216">
          <w:pgSz w:w="12240" w:h="15840"/>
          <w:pgMar w:top="1360" w:right="1080" w:bottom="280" w:left="1080" w:header="720" w:footer="720" w:gutter="0"/>
          <w:cols w:space="720"/>
        </w:sectPr>
      </w:pPr>
    </w:p>
    <w:p w:rsidR="001F21A2" w:rsidRDefault="001F21A2"/>
    <w:sectPr w:rsidR="001F21A2" w:rsidSect="00262E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9315E"/>
    <w:multiLevelType w:val="hybridMultilevel"/>
    <w:tmpl w:val="42A408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FD4336"/>
    <w:multiLevelType w:val="hybridMultilevel"/>
    <w:tmpl w:val="77D22CB0"/>
    <w:lvl w:ilvl="0" w:tplc="D3063A5E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97A9BF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7730E1B0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AE30D48E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0332DDB6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11D206B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DDF213F6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3BD2723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7E7CD5BE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">
    <w:nsid w:val="229D2304"/>
    <w:multiLevelType w:val="hybridMultilevel"/>
    <w:tmpl w:val="2684ED08"/>
    <w:lvl w:ilvl="0" w:tplc="EEAE282E">
      <w:start w:val="1"/>
      <w:numFmt w:val="decimal"/>
      <w:lvlText w:val="%1."/>
      <w:lvlJc w:val="left"/>
      <w:pPr>
        <w:ind w:left="6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234D10C">
      <w:numFmt w:val="bullet"/>
      <w:lvlText w:val=""/>
      <w:lvlJc w:val="left"/>
      <w:pPr>
        <w:ind w:left="9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928C4D6">
      <w:numFmt w:val="bullet"/>
      <w:lvlText w:val="•"/>
      <w:lvlJc w:val="left"/>
      <w:pPr>
        <w:ind w:left="1955" w:hanging="360"/>
      </w:pPr>
      <w:rPr>
        <w:rFonts w:hint="default"/>
        <w:lang w:val="en-US" w:eastAsia="en-US" w:bidi="ar-SA"/>
      </w:rPr>
    </w:lvl>
    <w:lvl w:ilvl="3" w:tplc="B87A925C">
      <w:numFmt w:val="bullet"/>
      <w:lvlText w:val="•"/>
      <w:lvlJc w:val="left"/>
      <w:pPr>
        <w:ind w:left="2971" w:hanging="360"/>
      </w:pPr>
      <w:rPr>
        <w:rFonts w:hint="default"/>
        <w:lang w:val="en-US" w:eastAsia="en-US" w:bidi="ar-SA"/>
      </w:rPr>
    </w:lvl>
    <w:lvl w:ilvl="4" w:tplc="5B369B2C">
      <w:numFmt w:val="bullet"/>
      <w:lvlText w:val="•"/>
      <w:lvlJc w:val="left"/>
      <w:pPr>
        <w:ind w:left="3986" w:hanging="360"/>
      </w:pPr>
      <w:rPr>
        <w:rFonts w:hint="default"/>
        <w:lang w:val="en-US" w:eastAsia="en-US" w:bidi="ar-SA"/>
      </w:rPr>
    </w:lvl>
    <w:lvl w:ilvl="5" w:tplc="79366D98">
      <w:numFmt w:val="bullet"/>
      <w:lvlText w:val="•"/>
      <w:lvlJc w:val="left"/>
      <w:pPr>
        <w:ind w:left="5002" w:hanging="360"/>
      </w:pPr>
      <w:rPr>
        <w:rFonts w:hint="default"/>
        <w:lang w:val="en-US" w:eastAsia="en-US" w:bidi="ar-SA"/>
      </w:rPr>
    </w:lvl>
    <w:lvl w:ilvl="6" w:tplc="B9BA91F0">
      <w:numFmt w:val="bullet"/>
      <w:lvlText w:val="•"/>
      <w:lvlJc w:val="left"/>
      <w:pPr>
        <w:ind w:left="6017" w:hanging="360"/>
      </w:pPr>
      <w:rPr>
        <w:rFonts w:hint="default"/>
        <w:lang w:val="en-US" w:eastAsia="en-US" w:bidi="ar-SA"/>
      </w:rPr>
    </w:lvl>
    <w:lvl w:ilvl="7" w:tplc="3DEE53C0">
      <w:numFmt w:val="bullet"/>
      <w:lvlText w:val="•"/>
      <w:lvlJc w:val="left"/>
      <w:pPr>
        <w:ind w:left="7033" w:hanging="360"/>
      </w:pPr>
      <w:rPr>
        <w:rFonts w:hint="default"/>
        <w:lang w:val="en-US" w:eastAsia="en-US" w:bidi="ar-SA"/>
      </w:rPr>
    </w:lvl>
    <w:lvl w:ilvl="8" w:tplc="6408076C">
      <w:numFmt w:val="bullet"/>
      <w:lvlText w:val="•"/>
      <w:lvlJc w:val="left"/>
      <w:pPr>
        <w:ind w:left="8048" w:hanging="360"/>
      </w:pPr>
      <w:rPr>
        <w:rFonts w:hint="default"/>
        <w:lang w:val="en-US" w:eastAsia="en-US" w:bidi="ar-SA"/>
      </w:rPr>
    </w:lvl>
  </w:abstractNum>
  <w:abstractNum w:abstractNumId="3">
    <w:nsid w:val="2CF14B38"/>
    <w:multiLevelType w:val="hybridMultilevel"/>
    <w:tmpl w:val="EDD8FEA2"/>
    <w:lvl w:ilvl="0" w:tplc="1270941E">
      <w:start w:val="1"/>
      <w:numFmt w:val="decimal"/>
      <w:lvlText w:val="%1."/>
      <w:lvlJc w:val="left"/>
      <w:pPr>
        <w:ind w:left="6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8D2BEB0">
      <w:numFmt w:val="bullet"/>
      <w:lvlText w:val="•"/>
      <w:lvlJc w:val="left"/>
      <w:pPr>
        <w:ind w:left="1548" w:hanging="240"/>
      </w:pPr>
      <w:rPr>
        <w:rFonts w:hint="default"/>
        <w:lang w:val="en-US" w:eastAsia="en-US" w:bidi="ar-SA"/>
      </w:rPr>
    </w:lvl>
    <w:lvl w:ilvl="2" w:tplc="142649B8">
      <w:numFmt w:val="bullet"/>
      <w:lvlText w:val="•"/>
      <w:lvlJc w:val="left"/>
      <w:pPr>
        <w:ind w:left="2496" w:hanging="240"/>
      </w:pPr>
      <w:rPr>
        <w:rFonts w:hint="default"/>
        <w:lang w:val="en-US" w:eastAsia="en-US" w:bidi="ar-SA"/>
      </w:rPr>
    </w:lvl>
    <w:lvl w:ilvl="3" w:tplc="A37E9EAC">
      <w:numFmt w:val="bullet"/>
      <w:lvlText w:val="•"/>
      <w:lvlJc w:val="left"/>
      <w:pPr>
        <w:ind w:left="3444" w:hanging="240"/>
      </w:pPr>
      <w:rPr>
        <w:rFonts w:hint="default"/>
        <w:lang w:val="en-US" w:eastAsia="en-US" w:bidi="ar-SA"/>
      </w:rPr>
    </w:lvl>
    <w:lvl w:ilvl="4" w:tplc="D90894DC">
      <w:numFmt w:val="bullet"/>
      <w:lvlText w:val="•"/>
      <w:lvlJc w:val="left"/>
      <w:pPr>
        <w:ind w:left="4392" w:hanging="240"/>
      </w:pPr>
      <w:rPr>
        <w:rFonts w:hint="default"/>
        <w:lang w:val="en-US" w:eastAsia="en-US" w:bidi="ar-SA"/>
      </w:rPr>
    </w:lvl>
    <w:lvl w:ilvl="5" w:tplc="3C5E2F54">
      <w:numFmt w:val="bullet"/>
      <w:lvlText w:val="•"/>
      <w:lvlJc w:val="left"/>
      <w:pPr>
        <w:ind w:left="5340" w:hanging="240"/>
      </w:pPr>
      <w:rPr>
        <w:rFonts w:hint="default"/>
        <w:lang w:val="en-US" w:eastAsia="en-US" w:bidi="ar-SA"/>
      </w:rPr>
    </w:lvl>
    <w:lvl w:ilvl="6" w:tplc="F47E4FC8">
      <w:numFmt w:val="bullet"/>
      <w:lvlText w:val="•"/>
      <w:lvlJc w:val="left"/>
      <w:pPr>
        <w:ind w:left="6288" w:hanging="240"/>
      </w:pPr>
      <w:rPr>
        <w:rFonts w:hint="default"/>
        <w:lang w:val="en-US" w:eastAsia="en-US" w:bidi="ar-SA"/>
      </w:rPr>
    </w:lvl>
    <w:lvl w:ilvl="7" w:tplc="28CECAB8">
      <w:numFmt w:val="bullet"/>
      <w:lvlText w:val="•"/>
      <w:lvlJc w:val="left"/>
      <w:pPr>
        <w:ind w:left="7236" w:hanging="240"/>
      </w:pPr>
      <w:rPr>
        <w:rFonts w:hint="default"/>
        <w:lang w:val="en-US" w:eastAsia="en-US" w:bidi="ar-SA"/>
      </w:rPr>
    </w:lvl>
    <w:lvl w:ilvl="8" w:tplc="94ECCC88">
      <w:numFmt w:val="bullet"/>
      <w:lvlText w:val="•"/>
      <w:lvlJc w:val="left"/>
      <w:pPr>
        <w:ind w:left="8184" w:hanging="24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F3CE7"/>
    <w:rsid w:val="000B0911"/>
    <w:rsid w:val="001F21A2"/>
    <w:rsid w:val="00262E5F"/>
    <w:rsid w:val="00276BB3"/>
    <w:rsid w:val="004351E5"/>
    <w:rsid w:val="00623216"/>
    <w:rsid w:val="007376F4"/>
    <w:rsid w:val="007F3CE7"/>
    <w:rsid w:val="00E13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2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623216"/>
    <w:pPr>
      <w:ind w:left="3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21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23216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232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623216"/>
    <w:pPr>
      <w:spacing w:before="41"/>
      <w:ind w:left="1080" w:hanging="360"/>
    </w:pPr>
  </w:style>
  <w:style w:type="paragraph" w:styleId="NormalWeb">
    <w:name w:val="Normal (Web)"/>
    <w:basedOn w:val="Normal"/>
    <w:uiPriority w:val="99"/>
    <w:unhideWhenUsed/>
    <w:rsid w:val="004351E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customStyle="1" w:styleId="mx-05">
    <w:name w:val="mx-0.5"/>
    <w:basedOn w:val="DefaultParagraphFont"/>
    <w:rsid w:val="004351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4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5</cp:revision>
  <dcterms:created xsi:type="dcterms:W3CDTF">2025-07-31T03:51:00Z</dcterms:created>
  <dcterms:modified xsi:type="dcterms:W3CDTF">2025-07-31T06:57:00Z</dcterms:modified>
</cp:coreProperties>
</file>